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326C8" w14:textId="1387DB02" w:rsidR="00284637" w:rsidRDefault="00284637" w:rsidP="0028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 xml:space="preserve">Документы и сведения для </w:t>
      </w:r>
      <w:r w:rsidR="00475F6C">
        <w:rPr>
          <w:rFonts w:ascii="Times New Roman" w:hAnsi="Times New Roman" w:cs="Times New Roman"/>
          <w:b/>
          <w:bCs/>
          <w:sz w:val="30"/>
          <w:szCs w:val="30"/>
        </w:rPr>
        <w:t>предоставления</w:t>
      </w:r>
      <w:r>
        <w:rPr>
          <w:rFonts w:ascii="Times New Roman" w:hAnsi="Times New Roman" w:cs="Times New Roman"/>
          <w:b/>
          <w:bCs/>
          <w:sz w:val="30"/>
          <w:szCs w:val="30"/>
        </w:rPr>
        <w:t>, изменения лицензии</w:t>
      </w:r>
    </w:p>
    <w:p w14:paraId="3A93909C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4A1F953A" w14:textId="6643703E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</w:t>
      </w:r>
      <w:r w:rsidR="00475F6C">
        <w:rPr>
          <w:rFonts w:ascii="Times New Roman" w:hAnsi="Times New Roman" w:cs="Times New Roman"/>
          <w:sz w:val="30"/>
          <w:szCs w:val="30"/>
        </w:rPr>
        <w:t xml:space="preserve"> необходимый</w:t>
      </w:r>
      <w:r>
        <w:rPr>
          <w:rFonts w:ascii="Times New Roman" w:hAnsi="Times New Roman" w:cs="Times New Roman"/>
          <w:sz w:val="30"/>
          <w:szCs w:val="30"/>
        </w:rPr>
        <w:t xml:space="preserve"> перечень документов и сведений для </w:t>
      </w:r>
      <w:r w:rsidR="00475F6C">
        <w:rPr>
          <w:rFonts w:ascii="Times New Roman" w:hAnsi="Times New Roman" w:cs="Times New Roman"/>
          <w:sz w:val="30"/>
          <w:szCs w:val="30"/>
        </w:rPr>
        <w:t>предоставления</w:t>
      </w:r>
      <w:r>
        <w:rPr>
          <w:rFonts w:ascii="Times New Roman" w:hAnsi="Times New Roman" w:cs="Times New Roman"/>
          <w:sz w:val="30"/>
          <w:szCs w:val="30"/>
        </w:rPr>
        <w:t xml:space="preserve"> и изменения лицензии определен </w:t>
      </w:r>
      <w:hyperlink r:id="rId7" w:history="1">
        <w:r w:rsidRPr="00284637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Положением</w:t>
        </w:r>
      </w:hyperlink>
      <w:r w:rsidRPr="0028463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утвержденным постановлением</w:t>
      </w:r>
      <w:r w:rsidR="00475F6C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27.02.2023</w:t>
      </w:r>
      <w:r>
        <w:rPr>
          <w:rFonts w:ascii="Times New Roman" w:hAnsi="Times New Roman" w:cs="Times New Roman"/>
          <w:sz w:val="30"/>
          <w:szCs w:val="30"/>
        </w:rPr>
        <w:t xml:space="preserve"> № 154 (далее – Положение № 154)</w:t>
      </w:r>
      <w:r w:rsidR="00CB74F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конкретизирован применительно к деятельности в сфере игорного бизнеса в постановлении МНС от 25.01.2022 № 2 «Об утверждении регламентов административных процедур» (далее – постановление № 2). </w:t>
      </w:r>
    </w:p>
    <w:p w14:paraId="6CF59772" w14:textId="187957F0" w:rsidR="00A33C22" w:rsidRPr="00A33C22" w:rsidRDefault="00A33C22" w:rsidP="00A3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</w:pPr>
      <w:r w:rsidRPr="00A33C22">
        <w:rPr>
          <w:rFonts w:ascii="Times New Roman" w:hAnsi="Times New Roman" w:cs="Times New Roman"/>
          <w:i/>
          <w:iCs/>
          <w:sz w:val="30"/>
          <w:szCs w:val="30"/>
        </w:rPr>
        <w:t xml:space="preserve">Справочно. </w:t>
      </w:r>
      <w:r w:rsidR="005A6582">
        <w:rPr>
          <w:rFonts w:ascii="Times New Roman" w:eastAsia="Calibri" w:hAnsi="Times New Roman" w:cs="Times New Roman"/>
          <w:i/>
          <w:iCs/>
          <w:sz w:val="30"/>
          <w:szCs w:val="30"/>
        </w:rPr>
        <w:t>Постановлением</w:t>
      </w: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Совета Министров Республики Беларусь от 24 сентября 2021 г. № 548 «Об административных процедурах, осуществляемых в отношении субъектов хозяйствования» (далее – постановление № 548)</w:t>
      </w:r>
      <w:r w:rsidR="005A658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33C22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утвержден</w:t>
      </w: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33C22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единый перечень административных процедур</w:t>
      </w: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, осуществляемых в отношении субъектов хозяйствования (далее – единый перечень).</w:t>
      </w:r>
    </w:p>
    <w:p w14:paraId="24BFD079" w14:textId="77777777" w:rsidR="00A33C22" w:rsidRPr="00A33C22" w:rsidRDefault="00A33C22" w:rsidP="00A3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В соответствии с подпунктами 14.7.1 и 14.7.2 пункта 14.7 единого перечня к числу административных процедур отнесены:</w:t>
      </w:r>
    </w:p>
    <w:p w14:paraId="6DAD86B3" w14:textId="765C6F6C" w:rsidR="00A33C22" w:rsidRPr="00A33C22" w:rsidRDefault="00A33C22" w:rsidP="00A33C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получение </w:t>
      </w:r>
      <w:r w:rsidR="007D5F96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лицензии</w:t>
      </w: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на осуществление деятельности в сфере игорного бизнеса (подпункт 14.7.1 пункта 14.7</w:t>
      </w:r>
      <w:r w:rsidRPr="00A33C22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единого перечня);</w:t>
      </w:r>
    </w:p>
    <w:p w14:paraId="35156B94" w14:textId="518A47BA" w:rsidR="00A33C22" w:rsidRPr="00A33C22" w:rsidRDefault="007D5F96" w:rsidP="00A33C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изменение лицензии на осуществление деятельности в сфере игорного бизнеса</w:t>
      </w:r>
      <w:r w:rsidR="00A33C22"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(подпункт 14.7.2 пункта 14.7</w:t>
      </w:r>
      <w:r w:rsidR="00A33C22" w:rsidRPr="00A33C22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  <w:r w:rsidR="00A33C22"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единого перечня);</w:t>
      </w:r>
    </w:p>
    <w:p w14:paraId="11CCCBA2" w14:textId="79877B03" w:rsidR="00A33C22" w:rsidRPr="00A33C22" w:rsidRDefault="005A6582" w:rsidP="00A33C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В</w:t>
      </w:r>
      <w:r w:rsidR="00A33C22"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ышеуказанные административные процедуры осуществляются в соответствии с их регламентами, которые утверждены постановлением</w:t>
      </w:r>
      <w:r w:rsid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№ 2.</w:t>
      </w:r>
      <w:r w:rsidR="00A33C22"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</w:t>
      </w:r>
    </w:p>
    <w:p w14:paraId="5A9565A3" w14:textId="35A5B5C1" w:rsidR="00D10984" w:rsidRDefault="008109EF" w:rsidP="0028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24185521" w14:textId="0A6D721D" w:rsidR="00284637" w:rsidRDefault="00284637" w:rsidP="0028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Документы и сведения для </w:t>
      </w:r>
      <w:r w:rsidR="00475F6C">
        <w:rPr>
          <w:rFonts w:ascii="Times New Roman" w:hAnsi="Times New Roman" w:cs="Times New Roman"/>
          <w:b/>
          <w:bCs/>
          <w:sz w:val="30"/>
          <w:szCs w:val="30"/>
        </w:rPr>
        <w:t>предоставления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лицензии</w:t>
      </w:r>
    </w:p>
    <w:p w14:paraId="54868F28" w14:textId="77777777" w:rsidR="00284637" w:rsidRDefault="00284637" w:rsidP="00284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92EC5E6" w14:textId="77777777" w:rsidR="00284637" w:rsidRDefault="00284637" w:rsidP="002846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 Заявление о предоставлении лицензии по форме, определенной в приложении 1 к Положению № 154. Дополнительно в соответствии с подпунктом 28.1 пункта 28 Положения о лицензировании в таком заявлении указываются:</w:t>
      </w:r>
    </w:p>
    <w:p w14:paraId="226AF6A0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 о местах нахождения игорных заведений (на каждую услугу, составляющую лицензируемый вид деятельности);</w:t>
      </w:r>
    </w:p>
    <w:p w14:paraId="7C842B71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полное наименование организации, проводившей сертификацию гостиницы или гостиничного комплекса, дату и номер сертификата соответствия гостиницы или гостиничного комплекса заявленной категории «три звезды» и выше (для содержания казино, зала игровых автоматов) , при намерении разместить игорное заведение в помещениях гостиниц и гостиничных комплексов категории «три звезды» и выше, </w:t>
      </w:r>
      <w:r>
        <w:rPr>
          <w:rFonts w:ascii="Times New Roman" w:hAnsi="Times New Roman" w:cs="Times New Roman"/>
          <w:sz w:val="30"/>
          <w:szCs w:val="30"/>
        </w:rPr>
        <w:lastRenderedPageBreak/>
        <w:t>имеющих общую площадь, включая служебную зону игорного заведения, для размещения зала игровых автоматов менее 100 кв. метров, а для размещения казино - менее 250 кв. метров).</w:t>
      </w:r>
    </w:p>
    <w:p w14:paraId="75838DA7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2. Документ, подтверждающий уплату государственной пошлины.</w:t>
      </w:r>
    </w:p>
    <w:p w14:paraId="52DE2665" w14:textId="01FC5CB4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Справочно. За предоставление лицензии взимается государственная пошлина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в размере 500 базовых величин </w:t>
      </w:r>
      <w:r w:rsidRPr="00284637">
        <w:rPr>
          <w:rFonts w:ascii="Times New Roman" w:hAnsi="Times New Roman" w:cs="Times New Roman"/>
          <w:i/>
          <w:iCs/>
          <w:sz w:val="30"/>
          <w:szCs w:val="30"/>
        </w:rPr>
        <w:t>(</w:t>
      </w:r>
      <w:hyperlink r:id="rId8" w:history="1">
        <w:r w:rsidRPr="00284637">
          <w:rPr>
            <w:rStyle w:val="a3"/>
            <w:rFonts w:ascii="Times New Roman" w:hAnsi="Times New Roman" w:cs="Times New Roman"/>
            <w:i/>
            <w:iCs/>
            <w:color w:val="auto"/>
            <w:sz w:val="30"/>
            <w:szCs w:val="30"/>
            <w:u w:val="none"/>
          </w:rPr>
          <w:t>пункт 67</w:t>
        </w:r>
      </w:hyperlink>
      <w:r>
        <w:rPr>
          <w:rFonts w:ascii="Times New Roman" w:hAnsi="Times New Roman" w:cs="Times New Roman"/>
          <w:i/>
          <w:iCs/>
          <w:sz w:val="30"/>
          <w:szCs w:val="30"/>
        </w:rPr>
        <w:t xml:space="preserve"> приложения 22 к Налоговому кодексу Республики Беларусь</w:t>
      </w:r>
      <w:r w:rsidR="00275136" w:rsidRPr="00275136">
        <w:rPr>
          <w:rFonts w:ascii="Times New Roman" w:hAnsi="Times New Roman" w:cs="Times New Roman"/>
          <w:i/>
          <w:iCs/>
          <w:sz w:val="30"/>
          <w:szCs w:val="30"/>
        </w:rPr>
        <w:t xml:space="preserve"> (</w:t>
      </w:r>
      <w:r w:rsidR="00275136">
        <w:rPr>
          <w:rFonts w:ascii="Times New Roman" w:hAnsi="Times New Roman" w:cs="Times New Roman"/>
          <w:i/>
          <w:iCs/>
          <w:sz w:val="30"/>
          <w:szCs w:val="30"/>
        </w:rPr>
        <w:t>далее – НК</w:t>
      </w:r>
      <w:r>
        <w:rPr>
          <w:rFonts w:ascii="Times New Roman" w:hAnsi="Times New Roman" w:cs="Times New Roman"/>
          <w:i/>
          <w:iCs/>
          <w:sz w:val="30"/>
          <w:szCs w:val="30"/>
        </w:rPr>
        <w:t>).</w:t>
      </w:r>
    </w:p>
    <w:p w14:paraId="2F73CBBB" w14:textId="1530119C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3. 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Копии у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чредительны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или ины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организационно-распорядительны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документ</w:t>
      </w:r>
      <w:r w:rsidR="00D5125D">
        <w:rPr>
          <w:rFonts w:ascii="Times New Roman" w:eastAsia="Times New Roman" w:hAnsi="Times New Roman"/>
          <w:sz w:val="30"/>
          <w:szCs w:val="30"/>
          <w:lang w:eastAsia="ru-RU"/>
        </w:rPr>
        <w:t xml:space="preserve">ов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юридического лица, определяющи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статус обособленного подразделения этого юридического лица (при намерении осуществлять лицензируемый вид деятельности в обособленном подразделении).</w:t>
      </w:r>
    </w:p>
    <w:p w14:paraId="085B9303" w14:textId="6483A028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4. 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Копии 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окумент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подтверждающи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наличие у руководителя или заместителя руководителя соискателя лицензии трехлетнего стажа работы по лицензируемому виду деятельности в должности руководителя или заместителя руководителя юридического лица. Такими документами будут являться выписка из трудовой книжки либо копия трудовой книжки руководителя или заместителя руководителя соискателя лицензии.</w:t>
      </w:r>
    </w:p>
    <w:p w14:paraId="1350B5B3" w14:textId="5CBCDDE9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5. Сведения о руководителе, заместителе (заместителях) руководителя, физическом лице, являющемся учредителем (участником) соискателя лицензии. Такие сведения предоставляются по форме, определенной в приложении к постановлению № 2</w:t>
      </w:r>
      <w:r w:rsidR="005C18F5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отдельно в отношении руководителя, каждого из его заместителей, физического лица, являющегося учредителем (участником) соискателя лицензии.</w:t>
      </w:r>
    </w:p>
    <w:p w14:paraId="3C877380" w14:textId="5A29531D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6. 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Копии 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окумент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подтверждающи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наличие помещения, в котором будет осуществляться лицензируемый вид деятельности (в зависимости от основания). Такими документами будут являться договор аренды (субаренды), безвозмездного пользования (ссуды), акт приема-передачи помещения.</w:t>
      </w:r>
    </w:p>
    <w:p w14:paraId="3366D5A2" w14:textId="4018CB19" w:rsidR="00284637" w:rsidRPr="00D10984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7. Согласие соответствующего местного исполнительного и распорядительного органа на размещение игорного заведения. Такое согласие должно </w:t>
      </w:r>
      <w:r>
        <w:rPr>
          <w:rFonts w:ascii="Times New Roman" w:hAnsi="Times New Roman" w:cs="Times New Roman"/>
          <w:sz w:val="30"/>
          <w:szCs w:val="30"/>
        </w:rPr>
        <w:t xml:space="preserve">содержать сведения о виде игорного заведения, адресе его места нахождения, а также соответствии помещения, в котором будет осуществляться лицензируемый вид деятельности, требованиям, предусмотренным в </w:t>
      </w:r>
      <w:hyperlink r:id="rId9" w:history="1">
        <w:r w:rsidRPr="00D1098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пунктах 6</w:t>
        </w:r>
      </w:hyperlink>
      <w:r w:rsidRPr="00D10984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0" w:history="1">
        <w:r w:rsidRPr="00D1098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7</w:t>
        </w:r>
      </w:hyperlink>
      <w:r w:rsidRPr="00D10984">
        <w:rPr>
          <w:rFonts w:ascii="Times New Roman" w:hAnsi="Times New Roman" w:cs="Times New Roman"/>
          <w:sz w:val="30"/>
          <w:szCs w:val="30"/>
        </w:rPr>
        <w:t xml:space="preserve"> Положения об осуществлении деятельности в сфере игорного бизнеса, утвержденного Указом Президента Республики Беларусь от 10.01.2005 № 9.</w:t>
      </w:r>
    </w:p>
    <w:p w14:paraId="0B1E836B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0984">
        <w:rPr>
          <w:rFonts w:ascii="Times New Roman" w:hAnsi="Times New Roman" w:cs="Times New Roman"/>
          <w:sz w:val="30"/>
          <w:szCs w:val="30"/>
        </w:rPr>
        <w:t>8. </w:t>
      </w:r>
      <w:r w:rsidRPr="00D10984">
        <w:rPr>
          <w:rFonts w:ascii="Times New Roman" w:eastAsia="Times New Roman" w:hAnsi="Times New Roman"/>
          <w:sz w:val="30"/>
          <w:szCs w:val="30"/>
          <w:lang w:eastAsia="ru-RU"/>
        </w:rPr>
        <w:t xml:space="preserve">Акт соответствующего территориального органа </w:t>
      </w:r>
      <w:r w:rsidRPr="00D10984">
        <w:rPr>
          <w:rFonts w:ascii="Times New Roman" w:eastAsia="Times New Roman" w:hAnsi="Times New Roman"/>
          <w:spacing w:val="-10"/>
          <w:sz w:val="30"/>
          <w:szCs w:val="30"/>
          <w:lang w:eastAsia="ru-RU"/>
        </w:rPr>
        <w:t>внутренних дел об обследовании</w:t>
      </w:r>
      <w:r w:rsidRPr="00D10984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помещения, в котором будет осуществляться лицензируемый вид деятельности</w:t>
      </w:r>
      <w:r w:rsidRPr="00D10984">
        <w:rPr>
          <w:rFonts w:ascii="Times New Roman" w:hAnsi="Times New Roman" w:cs="Times New Roman"/>
          <w:sz w:val="30"/>
          <w:szCs w:val="30"/>
        </w:rPr>
        <w:t xml:space="preserve">, свидетельствующий об отсутствии </w:t>
      </w:r>
      <w:r w:rsidRPr="00D10984">
        <w:rPr>
          <w:rFonts w:ascii="Times New Roman" w:hAnsi="Times New Roman" w:cs="Times New Roman"/>
          <w:sz w:val="30"/>
          <w:szCs w:val="30"/>
        </w:rPr>
        <w:lastRenderedPageBreak/>
        <w:t xml:space="preserve">препятствий для предоставления лицензии, по </w:t>
      </w:r>
      <w:hyperlink r:id="rId11" w:history="1">
        <w:r w:rsidRPr="00D1098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форме</w:t>
        </w:r>
      </w:hyperlink>
      <w:r w:rsidRPr="00D10984">
        <w:rPr>
          <w:rFonts w:ascii="Times New Roman" w:hAnsi="Times New Roman" w:cs="Times New Roman"/>
          <w:sz w:val="30"/>
          <w:szCs w:val="30"/>
        </w:rPr>
        <w:t xml:space="preserve">, определенной приказом Министерства внутренних дел Республики </w:t>
      </w:r>
      <w:r>
        <w:rPr>
          <w:rFonts w:ascii="Times New Roman" w:hAnsi="Times New Roman" w:cs="Times New Roman"/>
          <w:sz w:val="30"/>
          <w:szCs w:val="30"/>
        </w:rPr>
        <w:t>Беларусь от 21.02.2011 № 63 «Об обследовании помещений».</w:t>
      </w:r>
    </w:p>
    <w:p w14:paraId="2CA45200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6EA9155" w14:textId="5C45148A" w:rsidR="00284637" w:rsidRDefault="00284637" w:rsidP="0028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Документы и сведения для изменения лицензии</w:t>
      </w:r>
    </w:p>
    <w:p w14:paraId="5FD640B8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4A1A503" w14:textId="4BF61B29" w:rsidR="00B46B40" w:rsidRDefault="00B46B40" w:rsidP="002846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 Общие документы и сведения, предоставляемые при любом изменении лицензии (за исключением изменения наименования, места нахождения лицензиата, когда для изменения лицензии лицензиатом предоставляется только</w:t>
      </w:r>
      <w:r w:rsidR="004204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нижеуказанное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заявление</w:t>
      </w:r>
      <w:r w:rsidR="004204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).</w:t>
      </w:r>
    </w:p>
    <w:p w14:paraId="397DC0B0" w14:textId="5FAB9666" w:rsidR="00284637" w:rsidRDefault="00284637" w:rsidP="002846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</w:t>
      </w:r>
      <w:r w:rsidR="004204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1. 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Заявление об изменении лицензии по форме, определенной в приложении 2 к Положению № 154. Дополнительно в соответствии с подпунктом 28.1 пункта 28 Положения </w:t>
      </w:r>
      <w:r w:rsidR="004204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№ 154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таком заявлении</w:t>
      </w:r>
      <w:r w:rsidR="004204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зависимости от вносимого изменения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указываются:</w:t>
      </w:r>
    </w:p>
    <w:p w14:paraId="285604B8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сведения о местах нахождения игорных заведений и (или) доменные имена сайтов на каждую услугу, составляющую лицензируемый вид деятельности до и после изменения лицензии;</w:t>
      </w:r>
    </w:p>
    <w:p w14:paraId="06FFC616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полное наименование организации, проводившей сертификацию гостиницы или гостиничного комплекса, дату и номер сертификата соответствия гостиницы или гостиничного комплекса заявленной категории «три звезды» и выше (для содержания казино, зала игровых автоматов) , при намерении разместить игорное заведение в помещениях гостиниц и гостиничных комплексов категории «три звезды» и выше, имеющих общую площадь, включая служебную зону игорного заведения, для размещения зала игровых автоматов менее 100 кв. метров, а для размещения казино - менее 250 кв. метров);</w:t>
      </w:r>
    </w:p>
    <w:p w14:paraId="1D5EF929" w14:textId="77777777" w:rsidR="00284637" w:rsidRDefault="00284637" w:rsidP="00284637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при включении составляющей лицензируемый вид деятельности услуги содержание виртуального игорного заведения, изменении доменного имени сайта (в том числе по каждому обособленному подразделению), переходе лицензии с указанием составляющей лицензируемый вид деятельности услуги содержание виртуального игорного заведения в связи с реорганизацией лицензиата:</w:t>
      </w:r>
    </w:p>
    <w:p w14:paraId="6494D378" w14:textId="56DA3691" w:rsidR="00275136" w:rsidRPr="00275136" w:rsidRDefault="00284637" w:rsidP="0027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 </w:t>
      </w:r>
      <w:r w:rsidRPr="00275136">
        <w:rPr>
          <w:rFonts w:ascii="Times New Roman" w:eastAsia="Times New Roman" w:hAnsi="Times New Roman"/>
          <w:sz w:val="30"/>
          <w:szCs w:val="30"/>
          <w:lang w:eastAsia="ru-RU"/>
        </w:rPr>
        <w:t xml:space="preserve">дата экспертного заключения о соответствии виртуального игорного заведения требованиям, определенным </w:t>
      </w:r>
      <w:hyperlink r:id="rId12" w:history="1">
        <w:r w:rsidR="00275136" w:rsidRPr="00275136">
          <w:rPr>
            <w:rFonts w:ascii="Times New Roman" w:hAnsi="Times New Roman" w:cs="Times New Roman"/>
            <w:sz w:val="30"/>
            <w:szCs w:val="30"/>
            <w14:ligatures w14:val="standardContextual"/>
          </w:rPr>
          <w:t>Положением</w:t>
        </w:r>
      </w:hyperlink>
      <w:r w:rsidR="00275136" w:rsidRPr="00275136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о требованиях к виртуальным игорным заведениям и порядке проведения экспертизы виртуального игорного заведения на соответствие таким требованиям</w:t>
      </w:r>
      <w:r w:rsidR="00275136">
        <w:rPr>
          <w:rFonts w:ascii="Times New Roman" w:hAnsi="Times New Roman" w:cs="Times New Roman"/>
          <w:sz w:val="30"/>
          <w:szCs w:val="30"/>
          <w14:ligatures w14:val="standardContextual"/>
        </w:rPr>
        <w:t>, утвержденным постановлением Совета Министров Республики Беларусь от 01.03.2019 № 139</w:t>
      </w:r>
      <w:r w:rsidR="00275136" w:rsidRPr="00275136">
        <w:rPr>
          <w:rFonts w:ascii="Times New Roman" w:hAnsi="Times New Roman" w:cs="Times New Roman"/>
          <w:sz w:val="30"/>
          <w:szCs w:val="30"/>
          <w14:ligatures w14:val="standardContextual"/>
        </w:rPr>
        <w:t>;</w:t>
      </w:r>
    </w:p>
    <w:p w14:paraId="321F1F0A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 наименование банка или небанковской кредитно-финансовой организации Республики Беларусь, где лицензиатом открыт специальный счет, дату открытия специального счета, номер специального счета,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сумму денежных средств, находящихся на специальном счете на дату представления в лицензирующий орган заявления об изменении лицензии, согласие на запрос лицензирующим органом сведений у соответствующего банка или небанковской кредитно-финансовой организации Республики Беларусь о движении денежных средств по специальному счету лицензиата;</w:t>
      </w:r>
    </w:p>
    <w:p w14:paraId="6EF67E93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при исключении места нахождения игорного заведения в отношении составляющей лицензируемый вид деятельности услуги содержание казино, зала игровых автоматов, тотализатора, букмекерской конторы:</w:t>
      </w:r>
    </w:p>
    <w:p w14:paraId="0162B33C" w14:textId="7F81EDAE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– дата и номер приказа о прекращении осуществления лицензируемого вида деятельности в соответствующем игорном заведении (при отсутствии дополнительного соглашения о расторжении договора аренды (субаренды, безвозмездного пользования (ссуды) и (или) акта возврата помещения, в котором такое игорное заведение размещалось).</w:t>
      </w:r>
    </w:p>
    <w:p w14:paraId="4282B294" w14:textId="5BD82A16" w:rsidR="00284637" w:rsidRDefault="0042047F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1.</w:t>
      </w:r>
      <w:r w:rsidR="00284637">
        <w:rPr>
          <w:rFonts w:ascii="Times New Roman" w:eastAsia="Times New Roman" w:hAnsi="Times New Roman"/>
          <w:sz w:val="30"/>
          <w:szCs w:val="30"/>
          <w:lang w:eastAsia="ru-RU"/>
        </w:rPr>
        <w:t>2. Документ, подтверждающий уплату государственной пошлины.</w:t>
      </w:r>
    </w:p>
    <w:p w14:paraId="2B09B0EF" w14:textId="26B20BE9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Справочно. За </w:t>
      </w:r>
      <w:r w:rsidR="00A91768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изменение</w:t>
      </w:r>
      <w:r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лицензии взимается государственная пошлина </w:t>
      </w:r>
      <w:r>
        <w:rPr>
          <w:rFonts w:ascii="Times New Roman" w:hAnsi="Times New Roman" w:cs="Times New Roman"/>
          <w:i/>
          <w:iCs/>
          <w:sz w:val="30"/>
          <w:szCs w:val="30"/>
        </w:rPr>
        <w:t>в размере:</w:t>
      </w:r>
    </w:p>
    <w:p w14:paraId="2DD5859C" w14:textId="2E3697F2" w:rsidR="00284637" w:rsidRDefault="00AE5263" w:rsidP="00AE5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  <w:lang w:eastAsia="ru-RU"/>
        </w:rPr>
      </w:pPr>
      <w:r w:rsidRPr="00AE5263">
        <w:rPr>
          <w:rFonts w:ascii="Times New Roman" w:hAnsi="Times New Roman" w:cs="Times New Roman"/>
          <w:i/>
          <w:iCs/>
          <w:sz w:val="30"/>
          <w:szCs w:val="30"/>
        </w:rPr>
        <w:t>250 базовых величин - за изменение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Pr="00AE5263">
        <w:rPr>
          <w:rFonts w:ascii="Times New Roman" w:hAnsi="Times New Roman" w:cs="Times New Roman"/>
          <w:i/>
          <w:iCs/>
          <w:sz w:val="30"/>
          <w:szCs w:val="30"/>
        </w:rPr>
        <w:t>связанное с изменением составляющих ее услуг, места нахождения игорных заведений, доменных имен сайтов (за исключением случаев, предусмотренных пунктом 69 приложения 22 к Н</w:t>
      </w:r>
      <w:r>
        <w:rPr>
          <w:rFonts w:ascii="Times New Roman" w:hAnsi="Times New Roman" w:cs="Times New Roman"/>
          <w:i/>
          <w:iCs/>
          <w:sz w:val="30"/>
          <w:szCs w:val="30"/>
        </w:rPr>
        <w:t>К</w:t>
      </w:r>
      <w:r w:rsidRPr="00AE5263">
        <w:rPr>
          <w:rFonts w:ascii="Times New Roman" w:hAnsi="Times New Roman" w:cs="Times New Roman"/>
          <w:i/>
          <w:iCs/>
          <w:sz w:val="30"/>
          <w:szCs w:val="30"/>
        </w:rPr>
        <w:t>), в том числе при одновременном ином изменении</w:t>
      </w:r>
      <w:r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14:paraId="0619D09E" w14:textId="78266C09" w:rsidR="00AE5263" w:rsidRDefault="00AE5263" w:rsidP="0028463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  <w:lang w:eastAsia="ru-RU"/>
        </w:rPr>
      </w:pPr>
      <w:r w:rsidRPr="00AE5263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10 базовых величин - за изменение лицензии, не связанное с изменением составляющих ее услуг, места нахождения игорных заведений, доменных имен сайтов и (или) связанное с их исключением</w:t>
      </w:r>
      <w:r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(пункты 68 и 69 приложения 22 к НК).</w:t>
      </w:r>
    </w:p>
    <w:p w14:paraId="38AC115B" w14:textId="48CA4594" w:rsidR="00284637" w:rsidRDefault="004953AC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284637" w:rsidRPr="00284637">
        <w:rPr>
          <w:rFonts w:ascii="Times New Roman" w:hAnsi="Times New Roman" w:cs="Times New Roman"/>
          <w:sz w:val="30"/>
          <w:szCs w:val="30"/>
        </w:rPr>
        <w:t>3</w:t>
      </w:r>
      <w:r w:rsidR="0028463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Копии д</w:t>
      </w:r>
      <w:r w:rsidR="00284637">
        <w:rPr>
          <w:rFonts w:ascii="Times New Roman" w:eastAsia="Times New Roman" w:hAnsi="Times New Roman"/>
          <w:sz w:val="30"/>
          <w:szCs w:val="30"/>
          <w:lang w:eastAsia="ru-RU"/>
        </w:rPr>
        <w:t>окумент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="00284637">
        <w:rPr>
          <w:rFonts w:ascii="Times New Roman" w:eastAsia="Times New Roman" w:hAnsi="Times New Roman"/>
          <w:sz w:val="30"/>
          <w:szCs w:val="30"/>
          <w:lang w:eastAsia="ru-RU"/>
        </w:rPr>
        <w:t>, подтверждающи</w:t>
      </w:r>
      <w:r w:rsidR="00011C99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="00284637">
        <w:rPr>
          <w:rFonts w:ascii="Times New Roman" w:eastAsia="Times New Roman" w:hAnsi="Times New Roman"/>
          <w:sz w:val="30"/>
          <w:szCs w:val="30"/>
          <w:lang w:eastAsia="ru-RU"/>
        </w:rPr>
        <w:t xml:space="preserve"> наличие у руководителя или заместителя руководителя лицензиата трехлетнего стажа работы по лицензируемому виду деятельности в должности руководителя или заместителя руководителя юридического лица. Такими документами будут являться выписка из трудовой книжки либо копия трудовой книжки руководителя или заместителя руководителя </w:t>
      </w:r>
      <w:r w:rsidR="00DD038A">
        <w:rPr>
          <w:rFonts w:ascii="Times New Roman" w:eastAsia="Times New Roman" w:hAnsi="Times New Roman"/>
          <w:sz w:val="30"/>
          <w:szCs w:val="30"/>
          <w:lang w:eastAsia="ru-RU"/>
        </w:rPr>
        <w:t>лицензиата</w:t>
      </w:r>
      <w:r w:rsidR="0028463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7B674598" w14:textId="2C4A0098" w:rsidR="00284637" w:rsidRDefault="004953AC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1.</w:t>
      </w:r>
      <w:r w:rsidR="00284637">
        <w:rPr>
          <w:rFonts w:ascii="Times New Roman" w:eastAsia="Times New Roman" w:hAnsi="Times New Roman"/>
          <w:sz w:val="30"/>
          <w:szCs w:val="30"/>
          <w:lang w:eastAsia="ru-RU"/>
        </w:rPr>
        <w:t>4. Сведения о руководителе, заместителе (заместителях) руководителя, физическом лице, являющемся учредителем (участником) лицензиата. Такие сведения предоставляются по форме, определенной в приложении к постановлению № 2</w:t>
      </w:r>
      <w:r w:rsidR="00D3486B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28463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84637">
        <w:rPr>
          <w:rFonts w:ascii="Times New Roman" w:hAnsi="Times New Roman" w:cs="Times New Roman"/>
          <w:sz w:val="30"/>
          <w:szCs w:val="30"/>
          <w14:ligatures w14:val="standardContextual"/>
        </w:rPr>
        <w:t>отдельно в отношении руководителя, каждого из его заместителей, физического лица, являющегося учредителем (участником) лицензиата.</w:t>
      </w:r>
    </w:p>
    <w:p w14:paraId="0E26AE8C" w14:textId="5A3373D8" w:rsidR="006016DB" w:rsidRPr="006016DB" w:rsidRDefault="004953AC" w:rsidP="0060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6016DB">
        <w:rPr>
          <w:rFonts w:ascii="Times New Roman" w:hAnsi="Times New Roman" w:cs="Times New Roman"/>
          <w:sz w:val="30"/>
          <w:szCs w:val="30"/>
        </w:rPr>
        <w:t>. </w:t>
      </w:r>
      <w:r w:rsidR="006016DB" w:rsidRPr="006016DB">
        <w:rPr>
          <w:rFonts w:ascii="Times New Roman" w:hAnsi="Times New Roman" w:cs="Times New Roman"/>
          <w:sz w:val="30"/>
          <w:szCs w:val="30"/>
          <w14:ligatures w14:val="standardContextual"/>
        </w:rPr>
        <w:t>При изменении перечня обособленных подразделений, в том числе их наименования и (или) места нахождения, реорганизации лицензиата:</w:t>
      </w:r>
    </w:p>
    <w:p w14:paraId="2EECA2CC" w14:textId="2099FD95" w:rsidR="006016DB" w:rsidRDefault="00011C99" w:rsidP="0060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копии </w:t>
      </w:r>
      <w:r w:rsidR="006016DB">
        <w:rPr>
          <w:rFonts w:ascii="Times New Roman" w:hAnsi="Times New Roman" w:cs="Times New Roman"/>
          <w:sz w:val="30"/>
          <w:szCs w:val="30"/>
          <w14:ligatures w14:val="standardContextual"/>
        </w:rPr>
        <w:t>учредительны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х</w:t>
      </w:r>
      <w:r w:rsidR="006016DB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или ины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х</w:t>
      </w:r>
      <w:r w:rsidR="006016DB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организационно-распорядительны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х</w:t>
      </w:r>
      <w:r w:rsidR="006016DB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ов</w:t>
      </w:r>
      <w:r w:rsidR="006016DB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лицензиата (юридического лица, к которому перешла лицензия), определяющи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х</w:t>
      </w:r>
      <w:r w:rsidR="006016DB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статус обособленного подразделения этого юридического лица.</w:t>
      </w:r>
    </w:p>
    <w:p w14:paraId="278D7952" w14:textId="4ECE6C97" w:rsidR="006016DB" w:rsidRDefault="004953AC" w:rsidP="0060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>3</w:t>
      </w:r>
      <w:r w:rsidR="006016DB">
        <w:rPr>
          <w:rFonts w:ascii="Times New Roman" w:hAnsi="Times New Roman" w:cs="Times New Roman"/>
          <w:sz w:val="30"/>
          <w:szCs w:val="30"/>
          <w14:ligatures w14:val="standardContextual"/>
        </w:rPr>
        <w:t>. При переходе лицензии в связи с реорганизацией лицензиата</w:t>
      </w:r>
      <w:r w:rsidR="006016DB" w:rsidRPr="006016DB">
        <w:rPr>
          <w:rFonts w:ascii="Times New Roman" w:hAnsi="Times New Roman" w:cs="Times New Roman"/>
          <w:sz w:val="30"/>
          <w:szCs w:val="30"/>
          <w14:ligatures w14:val="standardContextual"/>
        </w:rPr>
        <w:t>:</w:t>
      </w:r>
    </w:p>
    <w:p w14:paraId="2AA59E99" w14:textId="6D722EA6" w:rsidR="006016DB" w:rsidRDefault="00011C99" w:rsidP="0060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копия </w:t>
      </w:r>
      <w:r w:rsidR="006016DB">
        <w:rPr>
          <w:rFonts w:ascii="Times New Roman" w:hAnsi="Times New Roman" w:cs="Times New Roman"/>
          <w:sz w:val="30"/>
          <w:szCs w:val="30"/>
          <w14:ligatures w14:val="standardContextual"/>
        </w:rPr>
        <w:t>документ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а</w:t>
      </w:r>
      <w:r w:rsidR="006016DB">
        <w:rPr>
          <w:rFonts w:ascii="Times New Roman" w:hAnsi="Times New Roman" w:cs="Times New Roman"/>
          <w:sz w:val="30"/>
          <w:szCs w:val="30"/>
          <w14:ligatures w14:val="standardContextual"/>
        </w:rPr>
        <w:t>, подтверждающ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его</w:t>
      </w:r>
      <w:r w:rsidR="006016DB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переход лицензии в связи с реорганизацией лицензиата.</w:t>
      </w:r>
    </w:p>
    <w:p w14:paraId="685552B0" w14:textId="20477113" w:rsidR="006016DB" w:rsidRDefault="006016DB" w:rsidP="00601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>Таким документом будет являться передаточный акт, разделительный баланс, учредительные документы, а при слиянии, присоединении – иной документ или его копия, из которых очевидным образом следует факт реорганизации лицензиата и переход лицензии к иному юридическому лицу в результате такой реорганизации.</w:t>
      </w:r>
    </w:p>
    <w:p w14:paraId="2167B059" w14:textId="17629768" w:rsidR="00B46B40" w:rsidRPr="00B46B40" w:rsidRDefault="004953AC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6016DB" w:rsidRPr="00B46B40">
        <w:rPr>
          <w:rFonts w:ascii="Times New Roman" w:hAnsi="Times New Roman" w:cs="Times New Roman"/>
          <w:sz w:val="30"/>
          <w:szCs w:val="30"/>
        </w:rPr>
        <w:t>. </w:t>
      </w:r>
      <w:r w:rsidR="00B46B40"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При:</w:t>
      </w:r>
    </w:p>
    <w:p w14:paraId="5E4AD07F" w14:textId="77777777" w:rsidR="00B46B40" w:rsidRPr="00B46B40" w:rsidRDefault="00B46B40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переходе лицензии с указанием составляющей лицензируемый вид деятельности услуги содержания казино (зала игровых автоматов, тотализатора, букмекерской конторы) в связи с реорганизацией лицензиата;</w:t>
      </w:r>
    </w:p>
    <w:p w14:paraId="64608E3A" w14:textId="77777777" w:rsidR="00B46B40" w:rsidRPr="00B46B40" w:rsidRDefault="00B46B40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включении составляющей лицензируемый вид деятельности услуги содержания казино (зала игровых автоматов, тотализатора, букмекерской конторы);</w:t>
      </w:r>
    </w:p>
    <w:p w14:paraId="641DC3B5" w14:textId="15526729" w:rsidR="00B46B40" w:rsidRPr="00B46B40" w:rsidRDefault="00B46B40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изменении перечня или места нахождения игорных заведений (в том числе по каждому обособленному подразделению).</w:t>
      </w:r>
    </w:p>
    <w:p w14:paraId="7EE069DE" w14:textId="16866FFA" w:rsidR="00B46B40" w:rsidRDefault="00F279C2" w:rsidP="00B46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>4</w:t>
      </w:r>
      <w:r w:rsidR="00B46B40"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.1 </w:t>
      </w:r>
      <w:r w:rsidR="00011C99">
        <w:rPr>
          <w:rFonts w:ascii="Times New Roman" w:hAnsi="Times New Roman" w:cs="Times New Roman"/>
          <w:sz w:val="30"/>
          <w:szCs w:val="30"/>
          <w14:ligatures w14:val="standardContextual"/>
        </w:rPr>
        <w:t>Копии д</w:t>
      </w:r>
      <w:r w:rsidR="00B46B40"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окумент</w:t>
      </w:r>
      <w:r w:rsidR="00011C99">
        <w:rPr>
          <w:rFonts w:ascii="Times New Roman" w:hAnsi="Times New Roman" w:cs="Times New Roman"/>
          <w:sz w:val="30"/>
          <w:szCs w:val="30"/>
          <w14:ligatures w14:val="standardContextual"/>
        </w:rPr>
        <w:t>ов</w:t>
      </w:r>
      <w:r w:rsidR="00B46B40"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, подтверждающи</w:t>
      </w:r>
      <w:r w:rsidR="00011C99">
        <w:rPr>
          <w:rFonts w:ascii="Times New Roman" w:hAnsi="Times New Roman" w:cs="Times New Roman"/>
          <w:sz w:val="30"/>
          <w:szCs w:val="30"/>
          <w14:ligatures w14:val="standardContextual"/>
        </w:rPr>
        <w:t>х</w:t>
      </w:r>
      <w:r w:rsidR="00B46B40"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наличие на праве собственности или ином законном основании помещения, в котором будет осуществляться лицензируемый вид деятельности (в зависимости от основания)</w:t>
      </w:r>
      <w:r w:rsidR="00B46B40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</w:t>
      </w:r>
      <w:r w:rsidR="00B46B40">
        <w:rPr>
          <w:rFonts w:ascii="Times New Roman" w:eastAsia="Times New Roman" w:hAnsi="Times New Roman"/>
          <w:sz w:val="30"/>
          <w:szCs w:val="30"/>
          <w:lang w:eastAsia="ru-RU"/>
        </w:rPr>
        <w:t>Такими документами будут являться договор аренды (субаренды), безвозмездного пользования (ссуды), акт приема-передачи помещения.</w:t>
      </w:r>
    </w:p>
    <w:p w14:paraId="024A6A4E" w14:textId="3351ED23" w:rsidR="00B46B40" w:rsidRPr="00B46B40" w:rsidRDefault="00F279C2" w:rsidP="00B46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B46B40">
        <w:rPr>
          <w:rFonts w:ascii="Times New Roman" w:eastAsia="Times New Roman" w:hAnsi="Times New Roman"/>
          <w:sz w:val="30"/>
          <w:szCs w:val="30"/>
          <w:lang w:eastAsia="ru-RU"/>
        </w:rPr>
        <w:t xml:space="preserve">.2. Согласие соответствующего местного исполнительного и распорядительного органа на размещение игорного заведения. Такое согласие должно </w:t>
      </w:r>
      <w:r w:rsidR="00B46B40">
        <w:rPr>
          <w:rFonts w:ascii="Times New Roman" w:hAnsi="Times New Roman" w:cs="Times New Roman"/>
          <w:sz w:val="30"/>
          <w:szCs w:val="30"/>
        </w:rPr>
        <w:t xml:space="preserve">содержать сведения о виде игорного заведения, адресе его места нахождения, а также соответствии помещения, в котором будет осуществляться лицензируемый вид деятельности, требованиям, предусмотренным в </w:t>
      </w:r>
      <w:hyperlink r:id="rId13" w:history="1">
        <w:r w:rsidR="00B46B40" w:rsidRPr="00B46B4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пунктах 6</w:t>
        </w:r>
      </w:hyperlink>
      <w:r w:rsidR="00B46B40" w:rsidRPr="00B46B40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4" w:history="1">
        <w:r w:rsidR="00B46B40" w:rsidRPr="00B46B4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7</w:t>
        </w:r>
      </w:hyperlink>
      <w:r w:rsidR="00B46B40" w:rsidRPr="00B46B40">
        <w:rPr>
          <w:rFonts w:ascii="Times New Roman" w:hAnsi="Times New Roman" w:cs="Times New Roman"/>
          <w:sz w:val="30"/>
          <w:szCs w:val="30"/>
        </w:rPr>
        <w:t xml:space="preserve"> Положения об осуществлении деятельности в сфере игорного бизнеса, утвержденного Указом Президента Республики Беларусь от 10.01.2005 № 9.</w:t>
      </w:r>
    </w:p>
    <w:p w14:paraId="7BDCE12A" w14:textId="3B881B23" w:rsidR="00B46B40" w:rsidRDefault="00F279C2" w:rsidP="00B46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B46B40" w:rsidRPr="00B46B40">
        <w:rPr>
          <w:rFonts w:ascii="Times New Roman" w:hAnsi="Times New Roman" w:cs="Times New Roman"/>
          <w:sz w:val="30"/>
          <w:szCs w:val="30"/>
        </w:rPr>
        <w:t>.3. </w:t>
      </w:r>
      <w:bookmarkStart w:id="1" w:name="_Hlk137568817"/>
      <w:r w:rsidR="00B46B40" w:rsidRPr="00B46B40">
        <w:rPr>
          <w:rFonts w:ascii="Times New Roman" w:eastAsia="Times New Roman" w:hAnsi="Times New Roman"/>
          <w:sz w:val="30"/>
          <w:szCs w:val="30"/>
          <w:lang w:eastAsia="ru-RU"/>
        </w:rPr>
        <w:t xml:space="preserve">Акт соответствующего территориального органа </w:t>
      </w:r>
      <w:r w:rsidR="00B46B40" w:rsidRPr="00B46B40">
        <w:rPr>
          <w:rFonts w:ascii="Times New Roman" w:eastAsia="Times New Roman" w:hAnsi="Times New Roman"/>
          <w:spacing w:val="-10"/>
          <w:sz w:val="30"/>
          <w:szCs w:val="30"/>
          <w:lang w:eastAsia="ru-RU"/>
        </w:rPr>
        <w:t>внутренних дел об обследовании</w:t>
      </w:r>
      <w:r w:rsidR="00B46B40" w:rsidRPr="00B46B40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помещения, в котором будет осуществляться </w:t>
      </w:r>
      <w:r w:rsidR="00B46B40" w:rsidRPr="00B46B40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лицензируемый вид деятельности</w:t>
      </w:r>
      <w:bookmarkEnd w:id="1"/>
      <w:r w:rsidR="00B46B40" w:rsidRPr="00B46B40">
        <w:rPr>
          <w:rFonts w:ascii="Times New Roman" w:hAnsi="Times New Roman" w:cs="Times New Roman"/>
          <w:sz w:val="30"/>
          <w:szCs w:val="30"/>
        </w:rPr>
        <w:t xml:space="preserve">, свидетельствующий об отсутствии препятствий для предоставления лицензии, по </w:t>
      </w:r>
      <w:hyperlink r:id="rId15" w:history="1">
        <w:r w:rsidR="00B46B40" w:rsidRPr="00B46B4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форме</w:t>
        </w:r>
      </w:hyperlink>
      <w:r w:rsidR="00B46B40" w:rsidRPr="00B46B40">
        <w:rPr>
          <w:rFonts w:ascii="Times New Roman" w:hAnsi="Times New Roman" w:cs="Times New Roman"/>
          <w:sz w:val="30"/>
          <w:szCs w:val="30"/>
        </w:rPr>
        <w:t xml:space="preserve">, </w:t>
      </w:r>
      <w:r w:rsidR="00B46B40">
        <w:rPr>
          <w:rFonts w:ascii="Times New Roman" w:hAnsi="Times New Roman" w:cs="Times New Roman"/>
          <w:sz w:val="30"/>
          <w:szCs w:val="30"/>
        </w:rPr>
        <w:t>определенной приказом Министерства внутренних дел Республики Беларусь от 21.02.2011 № 63 «Об обследовании помещений».</w:t>
      </w:r>
    </w:p>
    <w:p w14:paraId="5F641973" w14:textId="63B6F641" w:rsidR="00B46B40" w:rsidRPr="00B46B40" w:rsidRDefault="00B46B40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8C193E4" w14:textId="70C13A49" w:rsidR="00CA5DA1" w:rsidRDefault="00CA5DA1" w:rsidP="00CA5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Способы </w:t>
      </w:r>
      <w:r w:rsidR="00634540">
        <w:rPr>
          <w:rFonts w:ascii="Times New Roman" w:hAnsi="Times New Roman" w:cs="Times New Roman"/>
          <w:b/>
          <w:bCs/>
          <w:sz w:val="30"/>
          <w:szCs w:val="30"/>
        </w:rPr>
        <w:t>подачи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соискателями лицензии, лицензиатами документов и сведений для </w:t>
      </w:r>
      <w:r w:rsidR="00634540">
        <w:rPr>
          <w:rFonts w:ascii="Times New Roman" w:hAnsi="Times New Roman" w:cs="Times New Roman"/>
          <w:b/>
          <w:bCs/>
          <w:sz w:val="30"/>
          <w:szCs w:val="30"/>
        </w:rPr>
        <w:t>предоставления</w:t>
      </w:r>
      <w:r>
        <w:rPr>
          <w:rFonts w:ascii="Times New Roman" w:hAnsi="Times New Roman" w:cs="Times New Roman"/>
          <w:b/>
          <w:bCs/>
          <w:sz w:val="30"/>
          <w:szCs w:val="30"/>
        </w:rPr>
        <w:t>, изменения лицензии</w:t>
      </w:r>
    </w:p>
    <w:p w14:paraId="761D78BE" w14:textId="77777777" w:rsidR="00CA5DA1" w:rsidRDefault="00CA5DA1" w:rsidP="00CA5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467FA3E" w14:textId="4B46CFDB" w:rsidR="00B46B40" w:rsidRDefault="00FD4987" w:rsidP="00193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CE1D8D">
        <w:rPr>
          <w:rFonts w:ascii="Times New Roman" w:hAnsi="Times New Roman" w:cs="Times New Roman"/>
          <w:sz w:val="30"/>
          <w:szCs w:val="30"/>
        </w:rPr>
        <w:t>Лично.</w:t>
      </w:r>
    </w:p>
    <w:p w14:paraId="370F6224" w14:textId="6341C899" w:rsidR="00CE1D8D" w:rsidRDefault="00CE1D8D" w:rsidP="00193F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В соответствии с пунктом 10 Положения № 154 </w:t>
      </w:r>
      <w:r w:rsidR="00193F2B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личное предоставление </w:t>
      </w:r>
      <w:r w:rsidR="00193F2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</w:t>
      </w:r>
      <w:r w:rsidR="0072770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193F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предоставлении или об изменении лицензии и прилагаемы</w:t>
      </w:r>
      <w:r w:rsidR="0072770E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193F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нему документ</w:t>
      </w:r>
      <w:r w:rsidR="0072770E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193F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осуществляется соискателем лицензии (лицензиатом) либо его уполномоченным представителем с 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одновременным предъявлением:</w:t>
      </w:r>
    </w:p>
    <w:p w14:paraId="6434E19B" w14:textId="466A256E" w:rsidR="00CE1D8D" w:rsidRDefault="00830406" w:rsidP="00FF01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hyperlink r:id="rId16" w:history="1">
        <w:r w:rsidR="00CE1D8D" w:rsidRPr="00193F2B">
          <w:rPr>
            <w:rFonts w:ascii="Times New Roman" w:hAnsi="Times New Roman" w:cs="Times New Roman"/>
            <w:sz w:val="30"/>
            <w:szCs w:val="30"/>
            <w14:ligatures w14:val="standardContextual"/>
          </w:rPr>
          <w:t>документа</w:t>
        </w:r>
      </w:hyperlink>
      <w:r w:rsidR="00CE1D8D" w:rsidRPr="00193F2B">
        <w:rPr>
          <w:rFonts w:ascii="Times New Roman" w:hAnsi="Times New Roman" w:cs="Times New Roman"/>
          <w:sz w:val="30"/>
          <w:szCs w:val="30"/>
          <w14:ligatures w14:val="standardContextual"/>
        </w:rPr>
        <w:t>,</w:t>
      </w:r>
      <w:r w:rsidR="00CE1D8D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удостоверяющего личность, и документа, подтверждающего полномочия руководителя (приказ о назначении на должность руководителя, или выписка из решения общего собрания, правления либо иного органа управления юридического лица, или трудовой договор (контракт), или гражданско-правовой договор), - руководителем юридического лица;</w:t>
      </w:r>
    </w:p>
    <w:p w14:paraId="6DB557B3" w14:textId="77777777" w:rsidR="00CE1D8D" w:rsidRDefault="00CE1D8D" w:rsidP="00FF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документа, удостоверяющего личность, и доверенности или иного документа, подтверждающего полномочия на совершение юридически значимых действий от имени соискателя лицензии (лицензиата), </w:t>
      </w:r>
      <w:r w:rsidRPr="00FF0107">
        <w:rPr>
          <w:rFonts w:ascii="Times New Roman" w:hAnsi="Times New Roman" w:cs="Times New Roman"/>
          <w:b/>
          <w:bCs/>
          <w:sz w:val="30"/>
          <w:szCs w:val="30"/>
          <w14:ligatures w14:val="standardContextual"/>
        </w:rPr>
        <w:t>включая полномочия на представление его интересов в отношениях, регулируемых законодательством о лицензировании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, - уполномоченным представителем соискателя лицензии (лицензиата).</w:t>
      </w:r>
    </w:p>
    <w:p w14:paraId="70505EDE" w14:textId="2126F6F0" w:rsidR="00B46B40" w:rsidRDefault="0072770E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Посредством почтовой связи.</w:t>
      </w:r>
    </w:p>
    <w:p w14:paraId="79560644" w14:textId="578C3390" w:rsidR="00D217DB" w:rsidRDefault="0072770E" w:rsidP="001E5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D217DB">
        <w:rPr>
          <w:rFonts w:ascii="Times New Roman" w:hAnsi="Times New Roman" w:cs="Times New Roman"/>
          <w:sz w:val="30"/>
          <w:szCs w:val="30"/>
        </w:rPr>
        <w:t>В</w:t>
      </w:r>
      <w:r w:rsidR="00D217DB" w:rsidRPr="00D217DB">
        <w:rPr>
          <w:rFonts w:ascii="Times New Roman" w:hAnsi="Times New Roman" w:cs="Times New Roman"/>
          <w:sz w:val="30"/>
          <w:szCs w:val="30"/>
        </w:rPr>
        <w:t xml:space="preserve"> электронной форме через единый портал электронных услуг</w:t>
      </w:r>
      <w:r w:rsidR="001E5194">
        <w:rPr>
          <w:rFonts w:ascii="Times New Roman" w:hAnsi="Times New Roman" w:cs="Times New Roman"/>
          <w:sz w:val="30"/>
          <w:szCs w:val="30"/>
        </w:rPr>
        <w:t>.</w:t>
      </w:r>
    </w:p>
    <w:p w14:paraId="6C507104" w14:textId="3C7E8BF0" w:rsidR="001E5194" w:rsidRDefault="001E5194" w:rsidP="00727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>При этом э</w:t>
      </w:r>
      <w:r w:rsidRPr="001E5194">
        <w:rPr>
          <w:rFonts w:ascii="Times New Roman" w:hAnsi="Times New Roman" w:cs="Times New Roman"/>
          <w:sz w:val="30"/>
          <w:szCs w:val="30"/>
          <w14:ligatures w14:val="standardContextual"/>
        </w:rPr>
        <w:t>лектронный документ должен быть подписан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7678309B" w14:textId="352F997F" w:rsidR="00D10984" w:rsidRPr="00A33C22" w:rsidRDefault="00D10984" w:rsidP="00D10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Кроме того, 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 случае направления пакета документов для </w:t>
      </w:r>
      <w:r w:rsidR="00634540">
        <w:rPr>
          <w:rFonts w:ascii="Times New Roman" w:eastAsia="Calibri" w:hAnsi="Times New Roman" w:cs="Times New Roman"/>
          <w:color w:val="000000"/>
          <w:sz w:val="30"/>
          <w:szCs w:val="30"/>
        </w:rPr>
        <w:t>предоставления</w:t>
      </w:r>
      <w:r w:rsidRPr="00D109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или изменения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лицензии</w:t>
      </w:r>
      <w:r w:rsidRPr="00D109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в электронной форме</w:t>
      </w:r>
      <w:r w:rsidR="001E5194" w:rsidRPr="001E5194">
        <w:t xml:space="preserve"> </w:t>
      </w:r>
      <w:r w:rsidR="001E5194" w:rsidRPr="001E5194">
        <w:rPr>
          <w:rFonts w:ascii="Times New Roman" w:eastAsia="Calibri" w:hAnsi="Times New Roman" w:cs="Times New Roman"/>
          <w:color w:val="000000"/>
          <w:sz w:val="30"/>
          <w:szCs w:val="30"/>
        </w:rPr>
        <w:t>через единый портал электронных услуг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в последующем потребуется 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предоставлени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е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в МНС оригиналов таких документов как:</w:t>
      </w:r>
    </w:p>
    <w:p w14:paraId="7BED941B" w14:textId="77777777" w:rsidR="00D10984" w:rsidRPr="00A33C22" w:rsidRDefault="00D10984" w:rsidP="00D109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документа об уплате государственной пошлины;</w:t>
      </w:r>
    </w:p>
    <w:p w14:paraId="6457BBEE" w14:textId="77777777" w:rsidR="00D10984" w:rsidRPr="00A33C22" w:rsidRDefault="00D10984" w:rsidP="00D109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lastRenderedPageBreak/>
        <w:t>согласия соответствующего местного исполнительного и распорядительного органа на размещение игорного заведения;</w:t>
      </w:r>
    </w:p>
    <w:p w14:paraId="14D17780" w14:textId="3462EAD0" w:rsidR="00D10984" w:rsidRPr="00A33C22" w:rsidRDefault="00E510A2" w:rsidP="00D109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B46B40">
        <w:rPr>
          <w:rFonts w:ascii="Times New Roman" w:eastAsia="Times New Roman" w:hAnsi="Times New Roman"/>
          <w:sz w:val="30"/>
          <w:szCs w:val="30"/>
          <w:lang w:eastAsia="ru-RU"/>
        </w:rPr>
        <w:t>кт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B46B40">
        <w:rPr>
          <w:rFonts w:ascii="Times New Roman" w:eastAsia="Times New Roman" w:hAnsi="Times New Roman"/>
          <w:sz w:val="30"/>
          <w:szCs w:val="30"/>
          <w:lang w:eastAsia="ru-RU"/>
        </w:rPr>
        <w:t xml:space="preserve"> соответствующего территориального органа </w:t>
      </w:r>
      <w:r w:rsidRPr="00B46B40">
        <w:rPr>
          <w:rFonts w:ascii="Times New Roman" w:eastAsia="Times New Roman" w:hAnsi="Times New Roman"/>
          <w:spacing w:val="-10"/>
          <w:sz w:val="30"/>
          <w:szCs w:val="30"/>
          <w:lang w:eastAsia="ru-RU"/>
        </w:rPr>
        <w:t>внутренних дел об обследовании</w:t>
      </w:r>
      <w:r w:rsidRPr="00B46B40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помещения, в котором будет осуществляться лицензируемый вид деятельности</w:t>
      </w:r>
      <w:r w:rsidR="00D10984"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</w:t>
      </w:r>
    </w:p>
    <w:p w14:paraId="42E21B67" w14:textId="60F091F2" w:rsidR="00D10984" w:rsidRPr="00A33C22" w:rsidRDefault="00D10984" w:rsidP="00D10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Учитывая изложенное, принимая во внимание срок, установленный </w:t>
      </w:r>
      <w:r w:rsidR="00E510A2">
        <w:rPr>
          <w:rFonts w:ascii="Times New Roman" w:eastAsia="Calibri" w:hAnsi="Times New Roman" w:cs="Times New Roman"/>
          <w:color w:val="000000"/>
          <w:sz w:val="30"/>
          <w:szCs w:val="30"/>
        </w:rPr>
        <w:t>Законом Республики Беларусь от 14.10.2022 № 213</w:t>
      </w:r>
      <w:r w:rsidR="008109EF">
        <w:rPr>
          <w:rFonts w:ascii="Times New Roman" w:eastAsia="Calibri" w:hAnsi="Times New Roman" w:cs="Times New Roman"/>
          <w:color w:val="000000"/>
          <w:sz w:val="30"/>
          <w:szCs w:val="30"/>
        </w:rPr>
        <w:t>-</w:t>
      </w:r>
      <w:r w:rsidR="00E510A2">
        <w:rPr>
          <w:rFonts w:ascii="Times New Roman" w:eastAsia="Calibri" w:hAnsi="Times New Roman" w:cs="Times New Roman"/>
          <w:color w:val="000000"/>
          <w:sz w:val="30"/>
          <w:szCs w:val="30"/>
        </w:rPr>
        <w:t>З</w:t>
      </w:r>
      <w:r w:rsidR="008109E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    </w:t>
      </w:r>
      <w:r w:rsidR="00E510A2">
        <w:rPr>
          <w:rFonts w:ascii="Times New Roman" w:eastAsia="Calibri" w:hAnsi="Times New Roman" w:cs="Times New Roman"/>
          <w:color w:val="000000"/>
          <w:sz w:val="30"/>
          <w:szCs w:val="30"/>
        </w:rPr>
        <w:t>«О лицензировании»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для рассмотрения лицензирующим органом представленных соискателем лицензии (лицензиатом) документов </w:t>
      </w:r>
      <w:r w:rsidR="008109E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(15 рабочих дней со дня их приема), оригиналы вышеуказанных документов должны предоставляться в МНС в течение 3 (трех) рабочих дней со дня направления пакета документов </w:t>
      </w:r>
      <w:r w:rsidR="00E510A2">
        <w:rPr>
          <w:rFonts w:ascii="Times New Roman" w:eastAsia="Calibri" w:hAnsi="Times New Roman" w:cs="Times New Roman"/>
          <w:color w:val="000000"/>
          <w:sz w:val="30"/>
          <w:szCs w:val="30"/>
        </w:rPr>
        <w:t>в электронной форме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14:paraId="77421734" w14:textId="77777777" w:rsidR="00D10984" w:rsidRPr="00A33C22" w:rsidRDefault="00D10984" w:rsidP="00D10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Оригиналы рассматриваемых документов 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могут:</w:t>
      </w:r>
    </w:p>
    <w:p w14:paraId="2006883A" w14:textId="77777777" w:rsidR="00D10984" w:rsidRPr="00A33C22" w:rsidRDefault="00D10984" w:rsidP="00D10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передаваться нарочным в службу делопроизводства МНС;</w:t>
      </w:r>
    </w:p>
    <w:p w14:paraId="35A4E20D" w14:textId="77777777" w:rsidR="00D10984" w:rsidRDefault="00D10984" w:rsidP="00D10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направляться по почте заказным письмом с уведомлением по адресу МНС: 220010 г. Минск, ул. Советская, 9.</w:t>
      </w:r>
    </w:p>
    <w:p w14:paraId="11A08EFC" w14:textId="77777777" w:rsidR="00EF436F" w:rsidRPr="00A33C22" w:rsidRDefault="00EF436F" w:rsidP="00D10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0D234005" w14:textId="0A3FD49C" w:rsidR="000547A7" w:rsidRDefault="00D61348" w:rsidP="00D10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D61348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Дополнительно информируем, что на сайте МНС размещена информация </w:t>
      </w:r>
      <w:r w:rsidR="00DB4360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о</w:t>
      </w:r>
      <w:r w:rsidR="00EF436F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б осуществлении административных процедур налоговых органов </w:t>
      </w:r>
      <w:r w:rsidR="008109EF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через е</w:t>
      </w:r>
      <w:r w:rsidR="00EF436F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дин</w:t>
      </w:r>
      <w:r w:rsidR="008109EF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ый </w:t>
      </w:r>
      <w:r w:rsidR="00DB4360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портал электронных услуг</w:t>
      </w:r>
      <w:r w:rsidRPr="00D61348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. Ознакомиться с информацией можно по </w:t>
      </w:r>
      <w:r w:rsidR="000547A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ссылкам</w:t>
      </w:r>
      <w:r w:rsidRPr="00D61348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:</w:t>
      </w:r>
    </w:p>
    <w:p w14:paraId="03F76190" w14:textId="459BC423" w:rsidR="000547A7" w:rsidRPr="00C67C67" w:rsidRDefault="00EF436F" w:rsidP="00C67C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EF436F">
        <w:rPr>
          <w:rFonts w:ascii="Times New Roman" w:eastAsia="Calibri" w:hAnsi="Times New Roman" w:cs="Times New Roman"/>
          <w:b/>
          <w:bCs/>
          <w:sz w:val="30"/>
          <w:szCs w:val="30"/>
        </w:rPr>
        <w:t>https://nalog.gov.by/news/31960/?sphrase_id=59800621</w:t>
      </w:r>
      <w:r w:rsidR="00C67C67" w:rsidRPr="00C67C67">
        <w:rPr>
          <w:rFonts w:ascii="Times New Roman" w:eastAsia="Calibri" w:hAnsi="Times New Roman" w:cs="Times New Roman"/>
          <w:b/>
          <w:bCs/>
          <w:sz w:val="30"/>
          <w:szCs w:val="30"/>
        </w:rPr>
        <w:t>;</w:t>
      </w:r>
    </w:p>
    <w:p w14:paraId="0EA58B5F" w14:textId="42449894" w:rsidR="00C67C67" w:rsidRDefault="00C67C67" w:rsidP="00C67C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C67C6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https://nalog.gov.by/news/32311/?sphrase_id=59800621</w:t>
      </w:r>
      <w:r w:rsidR="00CE1D11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.</w:t>
      </w:r>
    </w:p>
    <w:p w14:paraId="2A0721D1" w14:textId="77777777" w:rsidR="000547A7" w:rsidRDefault="000547A7" w:rsidP="00D10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</w:p>
    <w:p w14:paraId="0E40A312" w14:textId="77777777" w:rsidR="00CE1D8D" w:rsidRDefault="00CE1D8D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117D70" w14:textId="77777777" w:rsidR="00CE1D8D" w:rsidRDefault="00CE1D8D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E1D8D" w:rsidSect="000A5D6C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40FF2" w14:textId="77777777" w:rsidR="00830406" w:rsidRDefault="00830406" w:rsidP="000A5D6C">
      <w:pPr>
        <w:spacing w:after="0" w:line="240" w:lineRule="auto"/>
      </w:pPr>
      <w:r>
        <w:separator/>
      </w:r>
    </w:p>
  </w:endnote>
  <w:endnote w:type="continuationSeparator" w:id="0">
    <w:p w14:paraId="4CFC5872" w14:textId="77777777" w:rsidR="00830406" w:rsidRDefault="00830406" w:rsidP="000A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73090" w14:textId="77777777" w:rsidR="00830406" w:rsidRDefault="00830406" w:rsidP="000A5D6C">
      <w:pPr>
        <w:spacing w:after="0" w:line="240" w:lineRule="auto"/>
      </w:pPr>
      <w:r>
        <w:separator/>
      </w:r>
    </w:p>
  </w:footnote>
  <w:footnote w:type="continuationSeparator" w:id="0">
    <w:p w14:paraId="341E5F4E" w14:textId="77777777" w:rsidR="00830406" w:rsidRDefault="00830406" w:rsidP="000A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897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61B314EE" w14:textId="628616C6" w:rsidR="000A5D6C" w:rsidRPr="000A5D6C" w:rsidRDefault="000A5D6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A5D6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5D6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A5D6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2198B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0A5D6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48F53AF9" w14:textId="77777777" w:rsidR="000A5D6C" w:rsidRDefault="000A5D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1227A"/>
    <w:multiLevelType w:val="hybridMultilevel"/>
    <w:tmpl w:val="C9DA5D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37"/>
    <w:rsid w:val="00011C99"/>
    <w:rsid w:val="00034384"/>
    <w:rsid w:val="000547A7"/>
    <w:rsid w:val="000A5D6C"/>
    <w:rsid w:val="000D4BD8"/>
    <w:rsid w:val="001112D9"/>
    <w:rsid w:val="001417D4"/>
    <w:rsid w:val="00193F2B"/>
    <w:rsid w:val="001A0F85"/>
    <w:rsid w:val="001E5194"/>
    <w:rsid w:val="002147A3"/>
    <w:rsid w:val="00217A9E"/>
    <w:rsid w:val="0022198B"/>
    <w:rsid w:val="00225575"/>
    <w:rsid w:val="002719B2"/>
    <w:rsid w:val="00275136"/>
    <w:rsid w:val="00284637"/>
    <w:rsid w:val="00315E59"/>
    <w:rsid w:val="003C03AF"/>
    <w:rsid w:val="004079D3"/>
    <w:rsid w:val="0042047F"/>
    <w:rsid w:val="00475F6C"/>
    <w:rsid w:val="0049016F"/>
    <w:rsid w:val="0049507A"/>
    <w:rsid w:val="004953AC"/>
    <w:rsid w:val="005A6582"/>
    <w:rsid w:val="005C18F5"/>
    <w:rsid w:val="005C201B"/>
    <w:rsid w:val="006016DB"/>
    <w:rsid w:val="00634540"/>
    <w:rsid w:val="006B7796"/>
    <w:rsid w:val="0072770E"/>
    <w:rsid w:val="007D5F96"/>
    <w:rsid w:val="008109EF"/>
    <w:rsid w:val="00830406"/>
    <w:rsid w:val="008B3507"/>
    <w:rsid w:val="008C315E"/>
    <w:rsid w:val="009F21E5"/>
    <w:rsid w:val="00A33C22"/>
    <w:rsid w:val="00A91768"/>
    <w:rsid w:val="00AE5263"/>
    <w:rsid w:val="00B46B40"/>
    <w:rsid w:val="00BA59E2"/>
    <w:rsid w:val="00C37CBB"/>
    <w:rsid w:val="00C44922"/>
    <w:rsid w:val="00C67C67"/>
    <w:rsid w:val="00C70209"/>
    <w:rsid w:val="00C77392"/>
    <w:rsid w:val="00CA5DA1"/>
    <w:rsid w:val="00CB74F3"/>
    <w:rsid w:val="00CE1D11"/>
    <w:rsid w:val="00CE1D8D"/>
    <w:rsid w:val="00D065AC"/>
    <w:rsid w:val="00D10984"/>
    <w:rsid w:val="00D217DB"/>
    <w:rsid w:val="00D3486B"/>
    <w:rsid w:val="00D5125D"/>
    <w:rsid w:val="00D61348"/>
    <w:rsid w:val="00DB4360"/>
    <w:rsid w:val="00DD038A"/>
    <w:rsid w:val="00DD291C"/>
    <w:rsid w:val="00E510A2"/>
    <w:rsid w:val="00EF436F"/>
    <w:rsid w:val="00F279C2"/>
    <w:rsid w:val="00F97D35"/>
    <w:rsid w:val="00FD4987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66AD0"/>
  <w15:chartTrackingRefBased/>
  <w15:docId w15:val="{9072FF51-D00B-4359-9DDE-073DE402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37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6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D6C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0A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D6C"/>
    <w:rPr>
      <w:kern w:val="0"/>
      <w14:ligatures w14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74F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6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CFE5E32EBA8FE10B2ECE3C2D1E1DF04FAFCB7F97899FF145E87387A20EB73EF96F3939103D485975EC7D7C104FBB49D07A68DAEB703FDAB3599CB08246y1L" TargetMode="External"/><Relationship Id="rId13" Type="http://schemas.openxmlformats.org/officeDocument/2006/relationships/hyperlink" Target="consultantplus://offline/ref=F37E90BE8C4E3315CEC71692D08D0B429A33DF3A93D0A00F00F58236FB75738443640768DB51EEF115062FA1859D40FE7978AC5A5CCE1018DC349D5CA1gCE0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CDEB3FC2155F4E396744FE734A51F630ED7B68A976A5D0A7DBD5DF1DD7B7ABC538C4D47C488363FFF9184D6DCB20039D88DFBDACB03FF951103A7082YB61I" TargetMode="External"/><Relationship Id="rId12" Type="http://schemas.openxmlformats.org/officeDocument/2006/relationships/hyperlink" Target="consultantplus://offline/ref=DA8941D6386B5CED66901702A05159E79DC4ECAD8B26454FC0C5DAEDC2F76B1FBD82CF9E1371E6368453553D5E2DEEC16C57AF0D40B89B2969048103F128YE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E9A1E18AEE99C7F9A1DE649679141B28E2469E72734ABEC0B34D0D605021C4798D6F5A68A4204E79D93652F60877C3F33B193D7221501D0B9DC7B128U7N4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BE3F53AEADD8EA4DA6228C1CB3B8296B882F98B399C2FBA7E36AE1C00078743B6A2C0247F89AC20B596174BF98B7D75DC9F48E2E202ECA231EBD22F6I9G6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FBE3F53AEADD8EA4DA6228C1CB3B8296B882F98B399C2FBA7E36AE1C00078743B6A2C0247F89AC20B596174BF98B7D75DC9F48E2E202ECA231EBD22F6I9G6M" TargetMode="External"/><Relationship Id="rId10" Type="http://schemas.openxmlformats.org/officeDocument/2006/relationships/hyperlink" Target="consultantplus://offline/ref=F37E90BE8C4E3315CEC71692D08D0B429A33DF3A93D0A00F00F58236FB75738443640768DB51EEF115062FA1869B40FE7978AC5A5CCE1018DC349D5CA1gCE0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7E90BE8C4E3315CEC71692D08D0B429A33DF3A93D0A00F00F58236FB75738443640768DB51EEF115062FA1859D40FE7978AC5A5CCE1018DC349D5CA1gCE0M" TargetMode="External"/><Relationship Id="rId14" Type="http://schemas.openxmlformats.org/officeDocument/2006/relationships/hyperlink" Target="consultantplus://offline/ref=F37E90BE8C4E3315CEC71692D08D0B429A33DF3A93D0A00F00F58236FB75738443640768DB51EEF115062FA1869B40FE7978AC5A5CCE1018DC349D5CA1gCE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2445</Words>
  <Characters>13943</Characters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2025-10-21T11:32:00Z</cp:lastPrinted>
  <dcterms:created xsi:type="dcterms:W3CDTF">2025-10-28T05:35:00Z</dcterms:created>
  <dcterms:modified xsi:type="dcterms:W3CDTF">2025-10-28T05:35:00Z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